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AEF" w:rsidRPr="00A74CCE" w:rsidRDefault="004A7AEF" w:rsidP="004A7AEF">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МОГИЛЁВСКИЙ ГОРОДСКОЙ</w:t>
      </w:r>
    </w:p>
    <w:p w:rsidR="004A7AEF" w:rsidRPr="00A74CCE" w:rsidRDefault="004A7AEF" w:rsidP="004A7AEF">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ИСПОЛНИТЕЛЬНЫЙ КОМИТЕТ</w:t>
      </w:r>
    </w:p>
    <w:p w:rsidR="004A7AEF" w:rsidRPr="00A74CCE" w:rsidRDefault="004A7AEF" w:rsidP="004A7AEF">
      <w:pPr>
        <w:widowControl w:val="0"/>
        <w:spacing w:after="0" w:line="240" w:lineRule="auto"/>
        <w:jc w:val="center"/>
        <w:rPr>
          <w:rFonts w:ascii="Times New Roman" w:hAnsi="Times New Roman"/>
          <w:b/>
          <w:sz w:val="28"/>
          <w:szCs w:val="28"/>
        </w:rPr>
      </w:pPr>
    </w:p>
    <w:p w:rsidR="004A7AEF" w:rsidRPr="00A74CCE" w:rsidRDefault="004A7AEF" w:rsidP="004A7AEF">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4A7AEF" w:rsidRPr="00065F6B" w:rsidRDefault="004A7AEF" w:rsidP="004A7AEF">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1A2AB5" w:rsidRDefault="004A7AEF" w:rsidP="004A7AEF">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ЭКОЛОГИЧЕСКАЯ И БИОЛОГИЧЕСКАЯ БЕЗОПАСНОСТЬ РЕСПУБЛИКИ БЕЛАРУСЬ – </w:t>
      </w:r>
    </w:p>
    <w:p w:rsidR="004A7AEF" w:rsidRDefault="004A7AEF" w:rsidP="004A7AEF">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НАЦИОНАЛЬНЫЕ ИНТЕРЕСЫ, </w:t>
      </w:r>
    </w:p>
    <w:p w:rsidR="004A7AEF" w:rsidRDefault="004A7AEF" w:rsidP="004A7AEF">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УГРОЗЫ, ОЦЕНКА СОСТОЯНИЯ </w:t>
      </w:r>
    </w:p>
    <w:p w:rsidR="004A7AEF" w:rsidRDefault="004A7AEF" w:rsidP="004A7AEF">
      <w:pPr>
        <w:spacing w:after="0" w:line="240" w:lineRule="auto"/>
        <w:jc w:val="center"/>
        <w:rPr>
          <w:rFonts w:ascii="Times New Roman" w:hAnsi="Times New Roman"/>
          <w:b/>
          <w:sz w:val="40"/>
          <w:szCs w:val="40"/>
        </w:rPr>
      </w:pPr>
      <w:r w:rsidRPr="001A2AB5">
        <w:rPr>
          <w:rFonts w:ascii="Times New Roman" w:hAnsi="Times New Roman"/>
          <w:b/>
          <w:sz w:val="40"/>
          <w:szCs w:val="40"/>
        </w:rPr>
        <w:t>И НАПРАВЛЕНИЯ ОБЕСПЕЧЕНИЯ</w:t>
      </w:r>
    </w:p>
    <w:p w:rsidR="004A7AEF" w:rsidRPr="00890DE5" w:rsidRDefault="004A7AEF" w:rsidP="004A7AEF">
      <w:pPr>
        <w:spacing w:after="0" w:line="240" w:lineRule="auto"/>
        <w:jc w:val="center"/>
        <w:rPr>
          <w:rFonts w:ascii="Times New Roman" w:hAnsi="Times New Roman"/>
          <w:b/>
          <w:sz w:val="28"/>
          <w:szCs w:val="28"/>
        </w:rPr>
      </w:pPr>
    </w:p>
    <w:p w:rsidR="004A7AEF" w:rsidRPr="00890DE5" w:rsidRDefault="004A7AEF" w:rsidP="004A7AEF">
      <w:pPr>
        <w:spacing w:after="0" w:line="240" w:lineRule="auto"/>
        <w:jc w:val="center"/>
        <w:rPr>
          <w:rFonts w:ascii="Times New Roman" w:hAnsi="Times New Roman"/>
          <w:b/>
          <w:sz w:val="28"/>
          <w:szCs w:val="28"/>
        </w:rPr>
      </w:pPr>
      <w:r w:rsidRPr="00890DE5">
        <w:rPr>
          <w:rFonts w:ascii="Times New Roman" w:hAnsi="Times New Roman"/>
          <w:b/>
          <w:sz w:val="28"/>
          <w:szCs w:val="28"/>
        </w:rPr>
        <w:t xml:space="preserve"> </w:t>
      </w:r>
    </w:p>
    <w:p w:rsidR="004A7AEF" w:rsidRPr="00890DE5" w:rsidRDefault="004A7AEF" w:rsidP="004A7AEF">
      <w:pPr>
        <w:spacing w:after="0" w:line="240" w:lineRule="auto"/>
        <w:jc w:val="center"/>
        <w:rPr>
          <w:rFonts w:ascii="Times New Roman" w:hAnsi="Times New Roman"/>
          <w:b/>
          <w:sz w:val="28"/>
          <w:szCs w:val="28"/>
        </w:rPr>
      </w:pPr>
      <w:r w:rsidRPr="00890DE5">
        <w:rPr>
          <w:rFonts w:ascii="Times New Roman" w:hAnsi="Times New Roman"/>
          <w:b/>
          <w:sz w:val="28"/>
          <w:szCs w:val="28"/>
        </w:rPr>
        <w:t>материал для информационно-пропагандистских групп</w:t>
      </w:r>
    </w:p>
    <w:p w:rsidR="004A7AEF" w:rsidRPr="00890DE5" w:rsidRDefault="004A7AEF" w:rsidP="004A7AEF">
      <w:pPr>
        <w:spacing w:after="0" w:line="240" w:lineRule="auto"/>
        <w:jc w:val="center"/>
        <w:rPr>
          <w:rFonts w:ascii="Times New Roman" w:hAnsi="Times New Roman"/>
          <w:b/>
          <w:sz w:val="28"/>
          <w:szCs w:val="28"/>
        </w:rPr>
      </w:pPr>
    </w:p>
    <w:p w:rsidR="004A7AEF" w:rsidRPr="00065F6B" w:rsidRDefault="004A7AEF" w:rsidP="004A7AEF">
      <w:pPr>
        <w:spacing w:after="0" w:line="240" w:lineRule="auto"/>
        <w:jc w:val="center"/>
        <w:rPr>
          <w:rFonts w:ascii="Times New Roman" w:hAnsi="Times New Roman"/>
          <w:b/>
          <w:sz w:val="40"/>
          <w:szCs w:val="40"/>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4A7AEF" w:rsidRPr="00065F6B" w:rsidRDefault="004A7AEF" w:rsidP="004A7AEF">
      <w:pPr>
        <w:spacing w:after="0" w:line="240" w:lineRule="auto"/>
        <w:jc w:val="center"/>
        <w:rPr>
          <w:rFonts w:ascii="Times New Roman" w:hAnsi="Times New Roman"/>
          <w:b/>
          <w:sz w:val="28"/>
          <w:szCs w:val="28"/>
        </w:rPr>
      </w:pPr>
      <w:r>
        <w:rPr>
          <w:rFonts w:ascii="Times New Roman" w:hAnsi="Times New Roman"/>
          <w:b/>
          <w:sz w:val="28"/>
          <w:szCs w:val="28"/>
        </w:rPr>
        <w:t>июнь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AC6D64" w:rsidRDefault="00AC6D64">
      <w:pPr>
        <w:spacing w:after="0" w:line="240" w:lineRule="auto"/>
        <w:rPr>
          <w:rFonts w:ascii="Times New Roman" w:hAnsi="Times New Roman"/>
          <w:b/>
          <w:sz w:val="30"/>
          <w:szCs w:val="30"/>
        </w:rPr>
      </w:pPr>
      <w:r>
        <w:rPr>
          <w:rFonts w:ascii="Times New Roman" w:hAnsi="Times New Roman"/>
          <w:b/>
          <w:sz w:val="30"/>
          <w:szCs w:val="30"/>
        </w:rPr>
        <w:br w:type="page"/>
      </w:r>
    </w:p>
    <w:p w:rsidR="004A7AEF" w:rsidRDefault="004A7AEF" w:rsidP="004A7AEF">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A7AEF" w:rsidRDefault="004A7AEF" w:rsidP="004A7AEF">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2"/>
        <w:gridCol w:w="253"/>
      </w:tblGrid>
      <w:tr w:rsidR="004A7AEF" w:rsidTr="004A7AEF">
        <w:tc>
          <w:tcPr>
            <w:tcW w:w="9102" w:type="dxa"/>
          </w:tcPr>
          <w:p w:rsidR="004A7AEF" w:rsidRPr="00890DE5" w:rsidRDefault="004A7AEF" w:rsidP="004A7AEF">
            <w:pPr>
              <w:pStyle w:val="a5"/>
              <w:numPr>
                <w:ilvl w:val="0"/>
                <w:numId w:val="28"/>
              </w:numPr>
              <w:spacing w:after="0" w:line="240" w:lineRule="auto"/>
              <w:jc w:val="both"/>
              <w:rPr>
                <w:rFonts w:ascii="Times New Roman" w:hAnsi="Times New Roman"/>
                <w:bCs/>
                <w:sz w:val="30"/>
                <w:szCs w:val="30"/>
              </w:rPr>
            </w:pPr>
            <w:bookmarkStart w:id="0" w:name="_Hlk137438722"/>
            <w:r w:rsidRPr="00890DE5">
              <w:rPr>
                <w:rFonts w:ascii="Times New Roman" w:hAnsi="Times New Roman"/>
                <w:bCs/>
                <w:sz w:val="30"/>
                <w:szCs w:val="30"/>
              </w:rPr>
              <w:t xml:space="preserve">Экологическая и биологическая безопасность Республики Беларусь – национальные интересы, угрозы, оценка состояния </w:t>
            </w:r>
          </w:p>
          <w:p w:rsidR="004A7AEF" w:rsidRDefault="004A7AEF" w:rsidP="004A7AEF">
            <w:pPr>
              <w:pStyle w:val="a5"/>
              <w:spacing w:after="0" w:line="240" w:lineRule="auto"/>
              <w:jc w:val="both"/>
              <w:rPr>
                <w:rFonts w:ascii="Times New Roman" w:hAnsi="Times New Roman"/>
                <w:bCs/>
                <w:sz w:val="30"/>
                <w:szCs w:val="30"/>
              </w:rPr>
            </w:pPr>
            <w:r w:rsidRPr="005A089C">
              <w:rPr>
                <w:rFonts w:ascii="Times New Roman" w:hAnsi="Times New Roman"/>
                <w:bCs/>
                <w:sz w:val="30"/>
                <w:szCs w:val="30"/>
              </w:rPr>
              <w:t>и направления обеспечения</w:t>
            </w:r>
            <w:bookmarkEnd w:id="0"/>
            <w:r>
              <w:rPr>
                <w:rFonts w:ascii="Times New Roman" w:hAnsi="Times New Roman"/>
                <w:bCs/>
                <w:sz w:val="30"/>
                <w:szCs w:val="30"/>
              </w:rPr>
              <w:t xml:space="preserve"> ……………………………………..</w:t>
            </w:r>
            <w:r w:rsidR="00AC6D64">
              <w:rPr>
                <w:rFonts w:ascii="Times New Roman" w:hAnsi="Times New Roman"/>
                <w:bCs/>
                <w:sz w:val="30"/>
                <w:szCs w:val="30"/>
              </w:rPr>
              <w:t>.</w:t>
            </w:r>
            <w:r w:rsidRPr="00D14873">
              <w:rPr>
                <w:rFonts w:ascii="Times New Roman" w:hAnsi="Times New Roman"/>
                <w:bCs/>
                <w:sz w:val="30"/>
                <w:szCs w:val="30"/>
              </w:rPr>
              <w:t>3</w:t>
            </w:r>
          </w:p>
          <w:p w:rsidR="004A7AEF" w:rsidRPr="00890DE5" w:rsidRDefault="004A7AEF" w:rsidP="004A7AEF">
            <w:pPr>
              <w:spacing w:after="0" w:line="240" w:lineRule="auto"/>
              <w:rPr>
                <w:rFonts w:ascii="Times New Roman" w:hAnsi="Times New Roman"/>
                <w:bCs/>
                <w:sz w:val="30"/>
                <w:szCs w:val="30"/>
              </w:rPr>
            </w:pPr>
          </w:p>
        </w:tc>
        <w:tc>
          <w:tcPr>
            <w:tcW w:w="253" w:type="dxa"/>
          </w:tcPr>
          <w:p w:rsidR="004A7AEF" w:rsidRPr="004C575D" w:rsidRDefault="004A7AEF" w:rsidP="004A7AEF">
            <w:pPr>
              <w:spacing w:after="0" w:line="240" w:lineRule="auto"/>
              <w:jc w:val="center"/>
              <w:rPr>
                <w:rFonts w:ascii="Times New Roman" w:hAnsi="Times New Roman"/>
                <w:bCs/>
                <w:sz w:val="30"/>
                <w:szCs w:val="30"/>
              </w:rPr>
            </w:pPr>
          </w:p>
        </w:tc>
      </w:tr>
      <w:tr w:rsidR="004A7AEF" w:rsidTr="004A7AEF">
        <w:tc>
          <w:tcPr>
            <w:tcW w:w="9102" w:type="dxa"/>
          </w:tcPr>
          <w:p w:rsidR="004A7AEF" w:rsidRDefault="004A7AEF" w:rsidP="004A7AEF">
            <w:pPr>
              <w:pStyle w:val="a5"/>
              <w:numPr>
                <w:ilvl w:val="0"/>
                <w:numId w:val="28"/>
              </w:numPr>
              <w:spacing w:after="0" w:line="240" w:lineRule="auto"/>
              <w:jc w:val="both"/>
              <w:rPr>
                <w:rFonts w:ascii="Times New Roman" w:hAnsi="Times New Roman"/>
                <w:bCs/>
                <w:sz w:val="30"/>
                <w:szCs w:val="30"/>
              </w:rPr>
            </w:pPr>
            <w:r w:rsidRPr="00890DE5">
              <w:rPr>
                <w:rFonts w:ascii="Times New Roman" w:hAnsi="Times New Roman"/>
                <w:bCs/>
                <w:sz w:val="30"/>
                <w:szCs w:val="30"/>
              </w:rPr>
              <w:t>Профилактика детского</w:t>
            </w:r>
            <w:r>
              <w:rPr>
                <w:rFonts w:ascii="Times New Roman" w:hAnsi="Times New Roman"/>
                <w:bCs/>
                <w:sz w:val="30"/>
                <w:szCs w:val="30"/>
              </w:rPr>
              <w:t xml:space="preserve"> </w:t>
            </w:r>
            <w:r w:rsidRPr="00890DE5">
              <w:rPr>
                <w:rFonts w:ascii="Times New Roman" w:hAnsi="Times New Roman"/>
                <w:bCs/>
                <w:sz w:val="30"/>
                <w:szCs w:val="30"/>
              </w:rPr>
              <w:t xml:space="preserve">дорожно-транспортного </w:t>
            </w:r>
          </w:p>
          <w:p w:rsidR="004A7AEF" w:rsidRPr="00890DE5" w:rsidRDefault="004A7AEF" w:rsidP="004A7AEF">
            <w:pPr>
              <w:pStyle w:val="a5"/>
              <w:spacing w:after="0" w:line="240" w:lineRule="auto"/>
              <w:jc w:val="both"/>
              <w:rPr>
                <w:rFonts w:ascii="Times New Roman" w:hAnsi="Times New Roman"/>
                <w:bCs/>
                <w:sz w:val="30"/>
                <w:szCs w:val="30"/>
              </w:rPr>
            </w:pPr>
            <w:r>
              <w:rPr>
                <w:rFonts w:ascii="Times New Roman" w:hAnsi="Times New Roman"/>
                <w:bCs/>
                <w:sz w:val="30"/>
                <w:szCs w:val="30"/>
              </w:rPr>
              <w:t>т</w:t>
            </w:r>
            <w:r w:rsidRPr="00890DE5">
              <w:rPr>
                <w:rFonts w:ascii="Times New Roman" w:hAnsi="Times New Roman"/>
                <w:bCs/>
                <w:sz w:val="30"/>
                <w:szCs w:val="30"/>
              </w:rPr>
              <w:t>равматизма</w:t>
            </w:r>
            <w:r>
              <w:rPr>
                <w:rFonts w:ascii="Times New Roman" w:hAnsi="Times New Roman"/>
                <w:bCs/>
                <w:sz w:val="30"/>
                <w:szCs w:val="30"/>
              </w:rPr>
              <w:t>……………………………………………………...21</w:t>
            </w:r>
          </w:p>
        </w:tc>
        <w:tc>
          <w:tcPr>
            <w:tcW w:w="253" w:type="dxa"/>
          </w:tcPr>
          <w:p w:rsidR="004A7AEF" w:rsidRPr="00ED660E" w:rsidRDefault="004A7AEF" w:rsidP="004A7AEF">
            <w:pPr>
              <w:spacing w:after="0" w:line="240" w:lineRule="auto"/>
              <w:jc w:val="center"/>
              <w:rPr>
                <w:rFonts w:ascii="Times New Roman" w:hAnsi="Times New Roman"/>
                <w:bCs/>
                <w:sz w:val="30"/>
                <w:szCs w:val="30"/>
              </w:rPr>
            </w:pPr>
          </w:p>
        </w:tc>
      </w:tr>
      <w:tr w:rsidR="004A7AEF" w:rsidTr="004A7AEF">
        <w:tc>
          <w:tcPr>
            <w:tcW w:w="9102" w:type="dxa"/>
          </w:tcPr>
          <w:p w:rsidR="004A7AEF" w:rsidRDefault="004A7AEF" w:rsidP="004A7AEF">
            <w:pPr>
              <w:pStyle w:val="a5"/>
              <w:spacing w:after="0" w:line="240" w:lineRule="auto"/>
              <w:rPr>
                <w:rFonts w:ascii="Times New Roman" w:hAnsi="Times New Roman"/>
                <w:bCs/>
                <w:sz w:val="30"/>
                <w:szCs w:val="30"/>
              </w:rPr>
            </w:pPr>
          </w:p>
          <w:p w:rsidR="004A7AEF" w:rsidRPr="00D14873" w:rsidRDefault="004A7AEF" w:rsidP="004A7AEF">
            <w:pPr>
              <w:pStyle w:val="a5"/>
              <w:numPr>
                <w:ilvl w:val="0"/>
                <w:numId w:val="28"/>
              </w:numPr>
              <w:spacing w:after="0" w:line="240" w:lineRule="auto"/>
              <w:jc w:val="both"/>
              <w:rPr>
                <w:rFonts w:ascii="Times New Roman" w:hAnsi="Times New Roman"/>
                <w:bCs/>
                <w:sz w:val="30"/>
                <w:szCs w:val="30"/>
              </w:rPr>
            </w:pPr>
            <w:r w:rsidRPr="000A022F">
              <w:rPr>
                <w:rFonts w:ascii="Times New Roman" w:hAnsi="Times New Roman"/>
                <w:bCs/>
                <w:sz w:val="30"/>
                <w:szCs w:val="30"/>
              </w:rPr>
              <w:t xml:space="preserve">Оперативная обстановка в области. Неосторожность при курении. АПИ. Электробезопасность. Безопасность на водоемах. Республиканская акция «Каникулы без дыма и </w:t>
            </w:r>
            <w:r>
              <w:rPr>
                <w:rFonts w:ascii="Times New Roman" w:hAnsi="Times New Roman"/>
                <w:bCs/>
                <w:sz w:val="30"/>
                <w:szCs w:val="30"/>
              </w:rPr>
              <w:t xml:space="preserve">огня». Предупреждение пожаров в </w:t>
            </w:r>
            <w:r w:rsidRPr="000A022F">
              <w:rPr>
                <w:rFonts w:ascii="Times New Roman" w:hAnsi="Times New Roman"/>
                <w:bCs/>
                <w:sz w:val="30"/>
                <w:szCs w:val="30"/>
              </w:rPr>
              <w:t>экосистемах</w:t>
            </w:r>
            <w:r>
              <w:rPr>
                <w:rFonts w:ascii="Times New Roman" w:hAnsi="Times New Roman"/>
                <w:bCs/>
                <w:sz w:val="30"/>
                <w:szCs w:val="30"/>
              </w:rPr>
              <w:t>...................................</w:t>
            </w:r>
            <w:r w:rsidRPr="00D14873">
              <w:rPr>
                <w:rFonts w:ascii="Times New Roman" w:hAnsi="Times New Roman"/>
                <w:bCs/>
                <w:sz w:val="30"/>
                <w:szCs w:val="30"/>
              </w:rPr>
              <w:t>2</w:t>
            </w:r>
            <w:r>
              <w:rPr>
                <w:rFonts w:ascii="Times New Roman" w:hAnsi="Times New Roman"/>
                <w:bCs/>
                <w:sz w:val="30"/>
                <w:szCs w:val="30"/>
              </w:rPr>
              <w:t>8</w:t>
            </w:r>
          </w:p>
        </w:tc>
        <w:tc>
          <w:tcPr>
            <w:tcW w:w="253" w:type="dxa"/>
          </w:tcPr>
          <w:p w:rsidR="004A7AEF" w:rsidRPr="00ED660E" w:rsidRDefault="004A7AEF" w:rsidP="004A7AEF">
            <w:pPr>
              <w:spacing w:after="0" w:line="240" w:lineRule="auto"/>
              <w:jc w:val="center"/>
              <w:rPr>
                <w:rFonts w:ascii="Times New Roman" w:hAnsi="Times New Roman"/>
                <w:bCs/>
                <w:sz w:val="30"/>
                <w:szCs w:val="30"/>
              </w:rPr>
            </w:pPr>
          </w:p>
        </w:tc>
      </w:tr>
    </w:tbl>
    <w:p w:rsidR="00AC6D64" w:rsidRDefault="00AC6D64" w:rsidP="004A7AEF">
      <w:pPr>
        <w:spacing w:after="0" w:line="240" w:lineRule="auto"/>
        <w:jc w:val="center"/>
        <w:rPr>
          <w:rFonts w:ascii="Times New Roman" w:hAnsi="Times New Roman"/>
          <w:b/>
          <w:sz w:val="30"/>
          <w:szCs w:val="30"/>
        </w:rPr>
      </w:pPr>
    </w:p>
    <w:p w:rsidR="00AC6D64" w:rsidRDefault="00AC6D64">
      <w:pPr>
        <w:spacing w:after="0" w:line="240" w:lineRule="auto"/>
        <w:rPr>
          <w:rFonts w:ascii="Times New Roman" w:hAnsi="Times New Roman"/>
          <w:b/>
          <w:sz w:val="30"/>
          <w:szCs w:val="30"/>
        </w:rPr>
      </w:pPr>
      <w:r>
        <w:rPr>
          <w:rFonts w:ascii="Times New Roman" w:hAnsi="Times New Roman"/>
          <w:b/>
          <w:sz w:val="30"/>
          <w:szCs w:val="30"/>
        </w:rPr>
        <w:br w:type="page"/>
      </w:r>
    </w:p>
    <w:p w:rsidR="005A089C" w:rsidRPr="005A089C" w:rsidRDefault="005A089C" w:rsidP="000A022F">
      <w:pPr>
        <w:pageBreakBefore/>
        <w:spacing w:after="0" w:line="240" w:lineRule="auto"/>
        <w:jc w:val="center"/>
        <w:rPr>
          <w:rFonts w:ascii="Times New Roman" w:hAnsi="Times New Roman"/>
          <w:b/>
          <w:sz w:val="30"/>
          <w:szCs w:val="30"/>
        </w:rPr>
      </w:pPr>
      <w:r w:rsidRPr="005A089C">
        <w:rPr>
          <w:rFonts w:ascii="Times New Roman" w:hAnsi="Times New Roman"/>
          <w:b/>
          <w:sz w:val="30"/>
          <w:szCs w:val="30"/>
        </w:rPr>
        <w:lastRenderedPageBreak/>
        <w:t xml:space="preserve">ЭКОЛОГИЧЕСКАЯ И БИОЛОГИЧЕСКАЯ БЕЗОПАСНОСТЬ РЕСПУБЛИКИ БЕЛАРУСЬ – НАЦИОНАЛЬНЫЕ ИНТЕРЕСЫ, УГРОЗЫ, ОЦЕНКА СОСТОЯНИЯ </w:t>
      </w:r>
    </w:p>
    <w:p w:rsidR="00A6763F" w:rsidRDefault="005A089C" w:rsidP="005A089C">
      <w:pPr>
        <w:widowControl w:val="0"/>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И НАПРАВЛЕНИЯ ОБЕСПЕЧЕНИЯ</w:t>
      </w:r>
    </w:p>
    <w:p w:rsidR="005A089C" w:rsidRDefault="005A089C" w:rsidP="00A6763F">
      <w:pPr>
        <w:spacing w:after="0" w:line="23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1A2AB5" w:rsidRPr="00343F96" w:rsidRDefault="001A2AB5" w:rsidP="001A2AB5">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2C2946" w:rsidRDefault="002C2946"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введение </w:t>
      </w:r>
      <w:r w:rsidRPr="00343F96">
        <w:rPr>
          <w:rFonts w:ascii="Times New Roman" w:eastAsia="Times New Roman" w:hAnsi="Times New Roman"/>
          <w:sz w:val="30"/>
          <w:szCs w:val="30"/>
        </w:rPr>
        <w:lastRenderedPageBreak/>
        <w:t xml:space="preserve">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4A7AEF">
      <w:pPr>
        <w:spacing w:after="12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1A2AB5" w:rsidRPr="00343F96" w:rsidRDefault="001A2AB5" w:rsidP="001A2AB5">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BB1008" w:rsidRDefault="00BB1008">
      <w:pP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br w:type="page"/>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lastRenderedPageBreak/>
        <w:t>Справочно:</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Вспышки лихорадки Эбола в Африке; заболевания, вызванного вирусом ближневосточного респираторного синдрома в Азии; лихорадки Зика в Южной Америке; холеры в Йемене; холеры на Гаити; пандемия гриппа A/H1N1, пандемия COVID-19, высокопатогенный грипп птиц и др.</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1A2AB5" w:rsidRPr="00343F96" w:rsidRDefault="001A2AB5" w:rsidP="001A2AB5">
      <w:pPr>
        <w:spacing w:after="0" w:line="240" w:lineRule="auto"/>
        <w:ind w:firstLine="709"/>
        <w:jc w:val="both"/>
        <w:rPr>
          <w:rFonts w:ascii="Times New Roman" w:eastAsia="Times New Roman" w:hAnsi="Times New Roman"/>
          <w:b/>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654CE7" w:rsidRDefault="00654CE7"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4A7AEF">
      <w:pPr>
        <w:spacing w:after="120" w:line="280" w:lineRule="exact"/>
        <w:ind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1A2AB5" w:rsidRDefault="001A2AB5" w:rsidP="001A2AB5">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BB1008" w:rsidRDefault="00BB1008">
      <w:pPr>
        <w:spacing w:after="0" w:line="240" w:lineRule="auto"/>
        <w:rPr>
          <w:sz w:val="30"/>
          <w:szCs w:val="30"/>
        </w:rPr>
      </w:pPr>
      <w:r>
        <w:rPr>
          <w:sz w:val="30"/>
          <w:szCs w:val="30"/>
        </w:rPr>
        <w:br w:type="page"/>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lastRenderedPageBreak/>
        <w:t>Справочно:</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Всего США и их союзникам удалось осуществить вывоз за пределы Украины не менее 16 тыс. биопроб.</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процесс расширения биоопасной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1A2AB5" w:rsidRPr="00343F96" w:rsidRDefault="001A2AB5" w:rsidP="001A2AB5">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922980">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в том числе 26 стран Европейского союза, импортируют генно-инженерные растения для питания, в качестве кормов и для переработки.</w:t>
      </w:r>
    </w:p>
    <w:p w:rsidR="001A2AB5"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w:t>
      </w:r>
      <w:r w:rsidRPr="00343F96">
        <w:rPr>
          <w:rFonts w:ascii="Times New Roman" w:hAnsi="Times New Roman"/>
          <w:sz w:val="30"/>
          <w:szCs w:val="30"/>
        </w:rPr>
        <w:lastRenderedPageBreak/>
        <w:t xml:space="preserve">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922980">
      <w:pPr>
        <w:spacing w:after="120" w:line="280" w:lineRule="exact"/>
        <w:ind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343F96" w:rsidRDefault="001A2AB5" w:rsidP="001A2AB5">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1A2AB5" w:rsidRPr="00343F96" w:rsidRDefault="001A2AB5" w:rsidP="001A2AB5">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t>Справочно:</w:t>
      </w:r>
    </w:p>
    <w:p w:rsidR="001A2AB5" w:rsidRPr="00343F96" w:rsidRDefault="001A2AB5" w:rsidP="00922980">
      <w:pPr>
        <w:spacing w:after="120" w:line="280" w:lineRule="exact"/>
        <w:ind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1A2AB5" w:rsidRPr="00343F96"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BB1008" w:rsidRDefault="001A2AB5" w:rsidP="00922980">
      <w:pPr>
        <w:spacing w:after="12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BB1008" w:rsidRDefault="00BB1008">
      <w:pPr>
        <w:spacing w:after="0" w:line="240" w:lineRule="auto"/>
        <w:rPr>
          <w:rFonts w:ascii="Times New Roman" w:eastAsia="Times New Roman" w:hAnsi="Times New Roman"/>
          <w:i/>
          <w:sz w:val="28"/>
          <w:szCs w:val="28"/>
        </w:rPr>
      </w:pPr>
      <w:r>
        <w:rPr>
          <w:rFonts w:ascii="Times New Roman" w:eastAsia="Times New Roman" w:hAnsi="Times New Roman"/>
          <w:i/>
          <w:sz w:val="28"/>
          <w:szCs w:val="28"/>
        </w:rPr>
        <w:br w:type="page"/>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rsidR="00A41C64" w:rsidRDefault="00A41C64"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922980">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343F96" w:rsidRDefault="001A2AB5" w:rsidP="00922980">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1A2AB5" w:rsidRPr="00012F5E" w:rsidRDefault="001A2AB5" w:rsidP="001A2AB5">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BB1008" w:rsidRDefault="00BB1008">
      <w:pPr>
        <w:spacing w:after="0" w:line="240" w:lineRule="auto"/>
        <w:rPr>
          <w:rFonts w:ascii="Times New Roman" w:hAnsi="Times New Roman"/>
          <w:sz w:val="30"/>
          <w:szCs w:val="30"/>
        </w:rPr>
      </w:pPr>
      <w:r>
        <w:rPr>
          <w:rFonts w:ascii="Times New Roman" w:hAnsi="Times New Roman"/>
          <w:sz w:val="30"/>
          <w:szCs w:val="30"/>
        </w:rPr>
        <w:br w:type="page"/>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lastRenderedPageBreak/>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421F3D" w:rsidRDefault="001A2AB5" w:rsidP="001A2AB5">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sidR="00A41C64">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sidR="00A41C64">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1A2AB5" w:rsidRPr="00421F3D"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1A2AB5" w:rsidRPr="00343F96" w:rsidRDefault="001A2AB5" w:rsidP="001A2AB5">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BB1008" w:rsidRDefault="00BB1008">
      <w:pPr>
        <w:spacing w:after="0" w:line="240" w:lineRule="auto"/>
        <w:rPr>
          <w:rFonts w:ascii="Times New Roman" w:hAnsi="Times New Roman"/>
          <w:sz w:val="30"/>
          <w:szCs w:val="30"/>
        </w:rPr>
      </w:pPr>
      <w:r>
        <w:rPr>
          <w:rFonts w:ascii="Times New Roman" w:hAnsi="Times New Roman"/>
          <w:sz w:val="30"/>
          <w:szCs w:val="30"/>
        </w:rPr>
        <w:br w:type="page"/>
      </w:r>
    </w:p>
    <w:p w:rsidR="001A2AB5" w:rsidRPr="00343F96" w:rsidRDefault="001A2AB5" w:rsidP="00A41C64">
      <w:pPr>
        <w:pageBreakBefore/>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lastRenderedPageBreak/>
        <w:t>3. Достигнутые Республикой Беларусь результаты в сфере обеспечения экологической и биологической безопасности</w:t>
      </w:r>
    </w:p>
    <w:p w:rsidR="001A2AB5" w:rsidRPr="00343F96" w:rsidRDefault="001A2AB5" w:rsidP="001A2AB5">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A41C64" w:rsidRDefault="00A41C64" w:rsidP="001A2AB5">
      <w:pPr>
        <w:spacing w:after="0" w:line="240" w:lineRule="auto"/>
        <w:ind w:firstLine="709"/>
        <w:jc w:val="both"/>
        <w:rPr>
          <w:rFonts w:ascii="Times New Roman" w:hAnsi="Times New Roman"/>
          <w:b/>
          <w:i/>
          <w:sz w:val="30"/>
          <w:szCs w:val="30"/>
        </w:rPr>
      </w:pPr>
    </w:p>
    <w:p w:rsidR="001A2AB5" w:rsidRPr="00343F96" w:rsidRDefault="007A2A9E" w:rsidP="001A2AB5">
      <w:pPr>
        <w:spacing w:after="0" w:line="240" w:lineRule="auto"/>
        <w:ind w:firstLine="709"/>
        <w:jc w:val="both"/>
        <w:rPr>
          <w:rFonts w:ascii="Times New Roman" w:hAnsi="Times New Roman"/>
          <w:b/>
          <w:i/>
          <w:sz w:val="30"/>
          <w:szCs w:val="30"/>
        </w:rPr>
      </w:pPr>
      <w:r>
        <w:rPr>
          <w:rFonts w:ascii="Times New Roman" w:hAnsi="Times New Roman"/>
          <w:b/>
          <w:i/>
          <w:sz w:val="30"/>
          <w:szCs w:val="30"/>
        </w:rPr>
        <w:t>а</w:t>
      </w:r>
      <w:r w:rsidR="001A2AB5" w:rsidRPr="00343F96">
        <w:rPr>
          <w:rFonts w:ascii="Times New Roman" w:hAnsi="Times New Roman"/>
          <w:b/>
          <w:i/>
          <w:sz w:val="30"/>
          <w:szCs w:val="30"/>
        </w:rPr>
        <w:t>тмосферный воздух</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7A2A9E">
      <w:pPr>
        <w:spacing w:after="12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очищают атмосферу так же эффективно, как способны очистить </w:t>
      </w:r>
      <w:r w:rsidR="00A41C64">
        <w:rPr>
          <w:rFonts w:ascii="Times New Roman" w:hAnsi="Times New Roman"/>
          <w:sz w:val="30"/>
          <w:szCs w:val="30"/>
        </w:rPr>
        <w:t xml:space="preserve">                                   </w:t>
      </w:r>
      <w:r w:rsidRPr="00343F96">
        <w:rPr>
          <w:rFonts w:ascii="Times New Roman" w:hAnsi="Times New Roman"/>
          <w:sz w:val="30"/>
          <w:szCs w:val="30"/>
        </w:rPr>
        <w:t xml:space="preserve">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lastRenderedPageBreak/>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00DA6F46">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7A2A9E">
      <w:pPr>
        <w:spacing w:after="120" w:line="280" w:lineRule="exact"/>
        <w:ind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1A2AB5" w:rsidRPr="00343F96" w:rsidRDefault="001A2AB5" w:rsidP="001A2AB5">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7A2A9E">
      <w:pPr>
        <w:spacing w:after="0" w:line="280" w:lineRule="exact"/>
        <w:ind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r>
      <w:r w:rsidRPr="00343F96">
        <w:rPr>
          <w:rFonts w:ascii="Times New Roman" w:hAnsi="Times New Roman"/>
          <w:sz w:val="30"/>
          <w:szCs w:val="30"/>
        </w:rPr>
        <w:lastRenderedPageBreak/>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1A2AB5" w:rsidRPr="00343F96" w:rsidRDefault="001A2AB5" w:rsidP="001A2AB5">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1A2AB5" w:rsidRPr="00343F96" w:rsidRDefault="001A2AB5" w:rsidP="001A2AB5">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7A2A9E">
      <w:pPr>
        <w:spacing w:after="0" w:line="280" w:lineRule="exact"/>
        <w:ind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343F96" w:rsidRDefault="001A2AB5" w:rsidP="001A2AB5">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7A2A9E">
      <w:pPr>
        <w:spacing w:after="0" w:line="280" w:lineRule="exact"/>
        <w:ind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343F96" w:rsidRDefault="001A2AB5" w:rsidP="007A2A9E">
      <w:pPr>
        <w:spacing w:after="0" w:line="280" w:lineRule="exact"/>
        <w:ind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BB1008" w:rsidRDefault="001A2AB5" w:rsidP="001A2AB5">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BB1008" w:rsidRDefault="00BB1008">
      <w:pPr>
        <w:spacing w:after="0" w:line="240" w:lineRule="auto"/>
        <w:rPr>
          <w:rFonts w:ascii="Times New Roman" w:eastAsia="Times New Roman" w:hAnsi="Times New Roman"/>
          <w:color w:val="000000"/>
          <w:sz w:val="30"/>
          <w:szCs w:val="30"/>
        </w:rPr>
      </w:pPr>
      <w:r>
        <w:rPr>
          <w:rFonts w:ascii="Times New Roman" w:eastAsia="Times New Roman" w:hAnsi="Times New Roman"/>
          <w:color w:val="000000"/>
          <w:sz w:val="30"/>
          <w:szCs w:val="30"/>
        </w:rPr>
        <w:br w:type="page"/>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lastRenderedPageBreak/>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1A2AB5"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343F96" w:rsidRDefault="001A2AB5" w:rsidP="001A2AB5">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DC03F4">
      <w:pPr>
        <w:spacing w:after="120" w:line="240" w:lineRule="auto"/>
        <w:ind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B571E8" w:rsidRDefault="00B571E8" w:rsidP="001A2AB5">
      <w:pPr>
        <w:spacing w:before="120" w:after="0" w:line="240" w:lineRule="auto"/>
        <w:ind w:firstLine="709"/>
        <w:jc w:val="both"/>
        <w:rPr>
          <w:rFonts w:ascii="Times New Roman" w:hAnsi="Times New Roman"/>
          <w:b/>
          <w:spacing w:val="-4"/>
          <w:sz w:val="30"/>
          <w:szCs w:val="30"/>
        </w:rPr>
      </w:pPr>
    </w:p>
    <w:p w:rsidR="001A2AB5" w:rsidRPr="00343F96" w:rsidRDefault="001A2AB5" w:rsidP="001A2AB5">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B571E8" w:rsidRDefault="00B571E8"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1A2AB5">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DC03F4">
      <w:pPr>
        <w:autoSpaceDE w:val="0"/>
        <w:autoSpaceDN w:val="0"/>
        <w:adjustRightInd w:val="0"/>
        <w:spacing w:after="0" w:line="280" w:lineRule="exact"/>
        <w:ind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1A2AB5" w:rsidRPr="00343F96" w:rsidRDefault="001A2AB5" w:rsidP="00DC03F4">
      <w:pPr>
        <w:autoSpaceDE w:val="0"/>
        <w:autoSpaceDN w:val="0"/>
        <w:adjustRightInd w:val="0"/>
        <w:spacing w:after="12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 xml:space="preserve">(на выполнение их мероприятий направлено в </w:t>
      </w:r>
      <w:r w:rsidRPr="00343F96">
        <w:rPr>
          <w:rFonts w:ascii="Times New Roman" w:hAnsi="Times New Roman"/>
          <w:i/>
          <w:sz w:val="28"/>
          <w:szCs w:val="28"/>
        </w:rPr>
        <w:lastRenderedPageBreak/>
        <w:t>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DC03F4">
      <w:pPr>
        <w:autoSpaceDE w:val="0"/>
        <w:autoSpaceDN w:val="0"/>
        <w:adjustRightInd w:val="0"/>
        <w:spacing w:after="120" w:line="280" w:lineRule="exact"/>
        <w:ind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DC03F4">
      <w:pPr>
        <w:autoSpaceDE w:val="0"/>
        <w:autoSpaceDN w:val="0"/>
        <w:adjustRightInd w:val="0"/>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1A2AB5" w:rsidRPr="00343F96" w:rsidRDefault="001A2AB5" w:rsidP="00DC03F4">
      <w:pPr>
        <w:autoSpaceDE w:val="0"/>
        <w:autoSpaceDN w:val="0"/>
        <w:adjustRightInd w:val="0"/>
        <w:spacing w:after="12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поставарийное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xml:space="preserve">. На оставшейся части загрязненных стронцием-90 земель также производится нормативно чистая продукция, но при некотором </w:t>
      </w:r>
      <w:r w:rsidRPr="00343F96">
        <w:rPr>
          <w:rFonts w:ascii="Times New Roman" w:hAnsi="Times New Roman"/>
          <w:sz w:val="30"/>
          <w:szCs w:val="30"/>
        </w:rPr>
        <w:lastRenderedPageBreak/>
        <w:t>ограничении набора культур и целевом использовании конечной продукции с учетом свойств почв и радиационного контроля.</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Глава государства А.Г.Лукашенко</w:t>
      </w:r>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БелАЭС.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1A2AB5"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B571E8" w:rsidRPr="00343F96" w:rsidRDefault="00B571E8" w:rsidP="001A2AB5">
      <w:pPr>
        <w:spacing w:after="0" w:line="233" w:lineRule="auto"/>
        <w:ind w:firstLine="709"/>
        <w:jc w:val="both"/>
        <w:rPr>
          <w:rFonts w:ascii="Times New Roman" w:hAnsi="Times New Roman"/>
          <w:sz w:val="30"/>
          <w:szCs w:val="30"/>
        </w:rPr>
      </w:pPr>
    </w:p>
    <w:p w:rsidR="001A2AB5" w:rsidRPr="00343F96" w:rsidRDefault="001A2AB5" w:rsidP="001A2AB5">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B571E8" w:rsidRDefault="00B571E8" w:rsidP="001A2AB5">
      <w:pPr>
        <w:spacing w:after="0" w:line="233" w:lineRule="auto"/>
        <w:ind w:firstLine="720"/>
        <w:jc w:val="both"/>
        <w:rPr>
          <w:rFonts w:ascii="Times New Roman" w:hAnsi="Times New Roman"/>
          <w:sz w:val="30"/>
          <w:szCs w:val="30"/>
        </w:rPr>
      </w:pP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w:t>
      </w:r>
      <w:r w:rsidRPr="00343F96">
        <w:rPr>
          <w:rFonts w:ascii="Times New Roman" w:hAnsi="Times New Roman"/>
          <w:sz w:val="30"/>
          <w:szCs w:val="30"/>
        </w:rPr>
        <w:lastRenderedPageBreak/>
        <w:t xml:space="preserve">контролю за радиационным воздействием от выбросов и сбросов радиоактивных веществ в атмосферу, водные и наземные экосистемы. </w:t>
      </w: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A7504C" w:rsidRDefault="00A7504C" w:rsidP="001A2AB5">
      <w:pPr>
        <w:spacing w:after="0" w:line="233" w:lineRule="auto"/>
        <w:ind w:firstLine="709"/>
        <w:jc w:val="both"/>
        <w:rPr>
          <w:rFonts w:ascii="Times New Roman" w:hAnsi="Times New Roman"/>
          <w:sz w:val="30"/>
          <w:szCs w:val="30"/>
        </w:rPr>
      </w:pP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1A2AB5" w:rsidRPr="00343F96" w:rsidRDefault="001A2AB5" w:rsidP="00DC03F4">
      <w:pPr>
        <w:spacing w:after="0" w:line="280" w:lineRule="exact"/>
        <w:ind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343F96"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1A2AB5" w:rsidRPr="003454DA"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BB1008" w:rsidRDefault="001A2AB5" w:rsidP="001A2AB5">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г.Санкт-Петербурге, </w:t>
      </w:r>
      <w:r w:rsidRPr="00343F96">
        <w:rPr>
          <w:rFonts w:ascii="Times New Roman" w:eastAsia="Times New Roman" w:hAnsi="Times New Roman"/>
          <w:sz w:val="30"/>
          <w:szCs w:val="30"/>
        </w:rPr>
        <w:t>очередная встреча запланирована в г.Минске в июле текущего года.</w:t>
      </w:r>
    </w:p>
    <w:p w:rsidR="00BB1008" w:rsidRDefault="00BB1008">
      <w:pPr>
        <w:spacing w:after="0" w:line="240" w:lineRule="auto"/>
        <w:rPr>
          <w:rFonts w:ascii="Times New Roman" w:eastAsia="Times New Roman" w:hAnsi="Times New Roman"/>
          <w:sz w:val="30"/>
          <w:szCs w:val="30"/>
        </w:rPr>
      </w:pPr>
      <w:r>
        <w:rPr>
          <w:rFonts w:ascii="Times New Roman" w:eastAsia="Times New Roman" w:hAnsi="Times New Roman"/>
          <w:sz w:val="30"/>
          <w:szCs w:val="30"/>
        </w:rPr>
        <w:br w:type="page"/>
      </w:r>
    </w:p>
    <w:p w:rsidR="001A2AB5" w:rsidRPr="00343F96" w:rsidRDefault="001A2AB5" w:rsidP="001A2AB5">
      <w:pPr>
        <w:spacing w:after="0" w:line="230"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в г.</w:t>
      </w:r>
      <w:r w:rsidR="00DC03F4">
        <w:rPr>
          <w:rFonts w:ascii="Times New Roman" w:hAnsi="Times New Roman"/>
          <w:spacing w:val="-8"/>
          <w:sz w:val="30"/>
          <w:szCs w:val="30"/>
        </w:rPr>
        <w:t xml:space="preserve"> </w:t>
      </w:r>
      <w:r w:rsidRPr="003454DA">
        <w:rPr>
          <w:rFonts w:ascii="Times New Roman" w:hAnsi="Times New Roman"/>
          <w:spacing w:val="-8"/>
          <w:sz w:val="30"/>
          <w:szCs w:val="30"/>
        </w:rPr>
        <w:t xml:space="preserve">Минске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p>
    <w:p w:rsidR="001A2AB5" w:rsidRDefault="001A2AB5" w:rsidP="001A2AB5">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A7504C" w:rsidRPr="00343F96" w:rsidRDefault="00A7504C" w:rsidP="001A2AB5">
      <w:pPr>
        <w:autoSpaceDE w:val="0"/>
        <w:autoSpaceDN w:val="0"/>
        <w:adjustRightInd w:val="0"/>
        <w:spacing w:after="0" w:line="240" w:lineRule="auto"/>
        <w:ind w:firstLine="709"/>
        <w:jc w:val="both"/>
        <w:rPr>
          <w:rFonts w:ascii="Times New Roman" w:hAnsi="Times New Roman"/>
          <w:b/>
          <w:sz w:val="30"/>
          <w:szCs w:val="30"/>
        </w:rPr>
      </w:pPr>
    </w:p>
    <w:p w:rsidR="001A2AB5" w:rsidRPr="00343F96" w:rsidRDefault="001A2AB5" w:rsidP="001A2AB5">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i/>
          <w:sz w:val="28"/>
          <w:szCs w:val="28"/>
        </w:rPr>
        <w:noBreakHyphen/>
        <w:t>панельный электромобиль Academic Electro, спортивный электрокар (электроростер); электроскутер; опытно</w:t>
      </w:r>
      <w:r w:rsidRPr="00343F96">
        <w:rPr>
          <w:rFonts w:ascii="Times New Roman" w:hAnsi="Times New Roman"/>
          <w:i/>
          <w:sz w:val="28"/>
          <w:szCs w:val="28"/>
        </w:rPr>
        <w:noBreakHyphen/>
        <w:t>промышленная партия электровелосипедов и мотоциклов. В 2022 году НАН Беларуси выступила основным организатором проведения ралли электромобилей Minsk ELECTRO 2022, приуроченного ко Дню народного единства. </w:t>
      </w:r>
    </w:p>
    <w:p w:rsidR="00BB1008" w:rsidRDefault="001A2AB5" w:rsidP="00DC03F4">
      <w:pPr>
        <w:spacing w:after="12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BB1008" w:rsidRDefault="00BB1008">
      <w:pPr>
        <w:spacing w:after="0" w:line="240" w:lineRule="auto"/>
        <w:rPr>
          <w:rFonts w:ascii="Times New Roman" w:hAnsi="Times New Roman"/>
          <w:i/>
          <w:sz w:val="28"/>
          <w:szCs w:val="28"/>
        </w:rPr>
      </w:pPr>
      <w:r>
        <w:rPr>
          <w:rFonts w:ascii="Times New Roman" w:hAnsi="Times New Roman"/>
          <w:i/>
          <w:sz w:val="28"/>
          <w:szCs w:val="28"/>
        </w:rPr>
        <w:br w:type="page"/>
      </w:r>
    </w:p>
    <w:p w:rsidR="001A2AB5" w:rsidRPr="00343F96" w:rsidRDefault="001A2AB5" w:rsidP="00DC03F4">
      <w:pPr>
        <w:spacing w:after="0" w:line="228" w:lineRule="auto"/>
        <w:ind w:firstLine="709"/>
        <w:jc w:val="both"/>
        <w:rPr>
          <w:rFonts w:ascii="Times New Roman" w:hAnsi="Times New Roman"/>
          <w:i/>
          <w:sz w:val="28"/>
          <w:szCs w:val="28"/>
        </w:rPr>
      </w:pPr>
      <w:r w:rsidRPr="00343F96">
        <w:rPr>
          <w:rFonts w:ascii="Times New Roman" w:hAnsi="Times New Roman"/>
          <w:sz w:val="30"/>
          <w:szCs w:val="30"/>
        </w:rPr>
        <w:lastRenderedPageBreak/>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1A2AB5" w:rsidRPr="00343F96" w:rsidRDefault="001A2AB5" w:rsidP="00AD6FAB">
      <w:pPr>
        <w:spacing w:after="120" w:line="280" w:lineRule="exact"/>
        <w:ind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343F96" w:rsidRDefault="001A2AB5" w:rsidP="001A2AB5">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120" w:line="280" w:lineRule="exact"/>
        <w:ind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(электро- и пеллетной)</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120" w:line="280" w:lineRule="exact"/>
        <w:ind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1A2AB5" w:rsidRPr="00343F96" w:rsidRDefault="001A2AB5" w:rsidP="001A2AB5">
      <w:pPr>
        <w:spacing w:after="0" w:line="240" w:lineRule="auto"/>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w:t>
      </w:r>
      <w:r w:rsidRPr="00343F96">
        <w:rPr>
          <w:rFonts w:ascii="Times New Roman" w:hAnsi="Times New Roman"/>
          <w:sz w:val="30"/>
          <w:szCs w:val="30"/>
        </w:rPr>
        <w:lastRenderedPageBreak/>
        <w:t>вблизи экологических троп и других природных объектов. Например, в 2022 году в Заводском районе г.</w:t>
      </w:r>
      <w:r w:rsidR="00AD6FAB">
        <w:rPr>
          <w:rFonts w:ascii="Times New Roman" w:hAnsi="Times New Roman"/>
          <w:sz w:val="30"/>
          <w:szCs w:val="30"/>
        </w:rPr>
        <w:t xml:space="preserve"> </w:t>
      </w:r>
      <w:r w:rsidRPr="00343F96">
        <w:rPr>
          <w:rFonts w:ascii="Times New Roman" w:hAnsi="Times New Roman"/>
          <w:sz w:val="30"/>
          <w:szCs w:val="30"/>
        </w:rPr>
        <w:t>Минска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1A2AB5" w:rsidRPr="00343F96" w:rsidRDefault="001A2AB5" w:rsidP="001A2AB5">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г.Минске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343F96" w:rsidRDefault="001A2AB5" w:rsidP="001A2AB5">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1A2AB5" w:rsidRPr="00343F96" w:rsidRDefault="001A2AB5" w:rsidP="001A2AB5">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1A2AB5" w:rsidRPr="00343F96" w:rsidRDefault="001A2AB5" w:rsidP="00AD6FAB">
      <w:pPr>
        <w:spacing w:after="0" w:line="280" w:lineRule="exact"/>
        <w:ind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1A2AB5" w:rsidRPr="00343F96" w:rsidRDefault="00DA6F46" w:rsidP="00A7504C">
      <w:pPr>
        <w:spacing w:after="0" w:line="240" w:lineRule="auto"/>
        <w:jc w:val="center"/>
        <w:rPr>
          <w:rFonts w:ascii="Times New Roman" w:eastAsia="Times New Roman" w:hAnsi="Times New Roman"/>
          <w:sz w:val="32"/>
          <w:szCs w:val="32"/>
        </w:rPr>
      </w:pPr>
      <w:r>
        <w:rPr>
          <w:rFonts w:ascii="Times New Roman" w:hAnsi="Times New Roman"/>
          <w:b/>
          <w:sz w:val="30"/>
          <w:szCs w:val="30"/>
        </w:rPr>
        <w:br w:type="page"/>
      </w:r>
      <w:r w:rsidR="001A2AB5" w:rsidRPr="00343F96">
        <w:rPr>
          <w:rFonts w:ascii="Times New Roman" w:hAnsi="Times New Roman"/>
          <w:b/>
          <w:sz w:val="32"/>
          <w:szCs w:val="32"/>
        </w:rPr>
        <w:lastRenderedPageBreak/>
        <w:t>*****</w:t>
      </w:r>
    </w:p>
    <w:p w:rsidR="001A2AB5" w:rsidRPr="00343F96" w:rsidRDefault="001A2AB5" w:rsidP="001A2AB5">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343F96" w:rsidRDefault="001A2AB5" w:rsidP="001A2AB5">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8A318D" w:rsidRDefault="001A2AB5" w:rsidP="001A2AB5">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w:t>
      </w:r>
      <w:r w:rsidR="00AD6FAB">
        <w:rPr>
          <w:rFonts w:ascii="Times New Roman" w:eastAsia="Times New Roman" w:hAnsi="Times New Roman"/>
          <w:bCs/>
          <w:sz w:val="30"/>
          <w:szCs w:val="30"/>
        </w:rPr>
        <w:t xml:space="preserve">             </w:t>
      </w:r>
      <w:r w:rsidRPr="00343F96">
        <w:rPr>
          <w:rFonts w:ascii="Times New Roman" w:eastAsia="Times New Roman" w:hAnsi="Times New Roman"/>
          <w:bCs/>
          <w:sz w:val="30"/>
          <w:szCs w:val="30"/>
        </w:rPr>
        <w:t xml:space="preserve">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A6763F" w:rsidRDefault="00A6763F" w:rsidP="005A089C">
      <w:pPr>
        <w:spacing w:after="0" w:line="230" w:lineRule="auto"/>
        <w:ind w:firstLine="709"/>
        <w:jc w:val="both"/>
        <w:rPr>
          <w:rFonts w:ascii="Times New Roman" w:eastAsia="Times New Roman" w:hAnsi="Times New Roman"/>
          <w:sz w:val="30"/>
          <w:szCs w:val="30"/>
        </w:rPr>
      </w:pP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5A089C" w:rsidRPr="005A089C" w:rsidRDefault="00763DC4" w:rsidP="005A089C">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5A089C" w:rsidRPr="005A089C">
        <w:rPr>
          <w:bCs/>
          <w:i/>
          <w:sz w:val="30"/>
          <w:szCs w:val="30"/>
        </w:rPr>
        <w:t>на основе информации</w:t>
      </w:r>
    </w:p>
    <w:p w:rsidR="005A089C" w:rsidRPr="005A089C" w:rsidRDefault="005A089C" w:rsidP="005A089C">
      <w:pPr>
        <w:pStyle w:val="22"/>
        <w:spacing w:line="280" w:lineRule="exac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rsidR="005A089C" w:rsidRPr="005A089C" w:rsidRDefault="005A089C" w:rsidP="005A089C">
      <w:pPr>
        <w:pStyle w:val="22"/>
        <w:spacing w:line="280" w:lineRule="exact"/>
        <w:jc w:val="right"/>
        <w:rPr>
          <w:bCs/>
          <w:i/>
          <w:sz w:val="30"/>
          <w:szCs w:val="30"/>
        </w:rPr>
      </w:pPr>
      <w:r w:rsidRPr="005A089C">
        <w:rPr>
          <w:bCs/>
          <w:i/>
          <w:sz w:val="30"/>
          <w:szCs w:val="30"/>
        </w:rPr>
        <w:t xml:space="preserve">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w:t>
      </w:r>
    </w:p>
    <w:p w:rsidR="005A089C" w:rsidRDefault="005A089C" w:rsidP="005A089C">
      <w:pPr>
        <w:pStyle w:val="22"/>
        <w:spacing w:line="280" w:lineRule="exact"/>
        <w:jc w:val="right"/>
        <w:rPr>
          <w:bCs/>
          <w:i/>
          <w:sz w:val="30"/>
          <w:szCs w:val="30"/>
        </w:rPr>
      </w:pPr>
      <w:r w:rsidRPr="005A089C">
        <w:rPr>
          <w:bCs/>
          <w:i/>
          <w:sz w:val="30"/>
          <w:szCs w:val="30"/>
        </w:rPr>
        <w:t>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rsidR="000D5F84" w:rsidRDefault="005A089C" w:rsidP="005A089C">
      <w:pPr>
        <w:pStyle w:val="22"/>
        <w:spacing w:line="280" w:lineRule="exact"/>
        <w:jc w:val="right"/>
        <w:rPr>
          <w:bCs/>
          <w:i/>
          <w:sz w:val="30"/>
          <w:szCs w:val="30"/>
        </w:rPr>
      </w:pPr>
      <w:r w:rsidRPr="005A089C">
        <w:rPr>
          <w:bCs/>
          <w:i/>
          <w:sz w:val="30"/>
          <w:szCs w:val="30"/>
        </w:rPr>
        <w:t>материалов государственных СМИ</w:t>
      </w:r>
    </w:p>
    <w:p w:rsidR="00BB1008" w:rsidRDefault="00BB1008">
      <w:pPr>
        <w:spacing w:after="0" w:line="240" w:lineRule="auto"/>
        <w:rPr>
          <w:rFonts w:ascii="Times New Roman" w:eastAsia="Times New Roman" w:hAnsi="Times New Roman"/>
          <w:bCs/>
          <w:i/>
          <w:sz w:val="30"/>
          <w:szCs w:val="30"/>
          <w:lang w:eastAsia="ru-RU"/>
        </w:rPr>
      </w:pPr>
      <w:r>
        <w:rPr>
          <w:bCs/>
          <w:i/>
          <w:sz w:val="30"/>
          <w:szCs w:val="30"/>
        </w:rPr>
        <w:br w:type="page"/>
      </w: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ПРО</w:t>
      </w:r>
      <w:r w:rsidR="006C778C">
        <w:rPr>
          <w:rFonts w:ascii="Times New Roman" w:hAnsi="Times New Roman"/>
          <w:b/>
          <w:sz w:val="30"/>
          <w:szCs w:val="30"/>
        </w:rPr>
        <w:t>ФИЛАКТИКА ДЕТСКОГО                                                             ДОРОЖНО-ТРАНСПОРТНОГО ТРАВМАТИЗМА</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распространённые причины дорожно-транспортных </w:t>
      </w:r>
      <w:r w:rsidR="00AD6FAB" w:rsidRPr="00A26F49">
        <w:rPr>
          <w:rFonts w:ascii="Times New Roman" w:eastAsia="Times New Roman" w:hAnsi="Times New Roman"/>
          <w:sz w:val="30"/>
          <w:szCs w:val="30"/>
        </w:rPr>
        <w:t>происшествий</w:t>
      </w:r>
      <w:r w:rsidRPr="00A26F49">
        <w:rPr>
          <w:rFonts w:ascii="Times New Roman" w:eastAsia="Times New Roman" w:hAnsi="Times New Roman"/>
          <w:sz w:val="30"/>
          <w:szCs w:val="30"/>
        </w:rPr>
        <w:t>.</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BB100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BB1008" w:rsidRDefault="00BB1008">
      <w:pPr>
        <w:spacing w:after="0" w:line="240" w:lineRule="auto"/>
        <w:rPr>
          <w:rFonts w:ascii="Times New Roman" w:eastAsia="Times New Roman" w:hAnsi="Times New Roman"/>
          <w:sz w:val="30"/>
          <w:szCs w:val="30"/>
        </w:rPr>
      </w:pPr>
      <w:r>
        <w:rPr>
          <w:rFonts w:ascii="Times New Roman" w:eastAsia="Times New Roman" w:hAnsi="Times New Roman"/>
          <w:sz w:val="30"/>
          <w:szCs w:val="30"/>
        </w:rPr>
        <w:br w:type="page"/>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При движении по краю проезжей части дороги в темное время суток обозначь себя световозвращающим элементом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Как же работает световозвращающий материал? Он возвращает световой поток к его источнику при помощи микропризм,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световозвращающей продукции - нарукавные повязки, пояса, накидки, брелки, браслеты, фликеры и т.п.</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световозвращающего материала, нанесенного на текстильную и пластиковую поверхность. Однако, следует отметить, что </w:t>
      </w:r>
      <w:r w:rsidRPr="00A26F49">
        <w:rPr>
          <w:rFonts w:ascii="Times New Roman" w:eastAsia="Times New Roman" w:hAnsi="Times New Roman"/>
          <w:sz w:val="30"/>
          <w:szCs w:val="30"/>
        </w:rPr>
        <w:lastRenderedPageBreak/>
        <w:t>фигурные изделия (фликеры) из-за своего небольшого размера имеют маленькую световозвращающую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Как правильно носить световозвращающие элементы?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подвески (их должно быть несколько) лучше крепить за ремень, пояс, пуговицу, чтобы световозвращатели свисали на уровне бедра;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эффективнее всего носить одежду с уже вшитыми световозвращающими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световозвращающие термоаппликации или наклейки.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световозвращателей. При этом необходимо знать, что световозвращающие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световозвращающими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Таким образом, обозначая себя световозвращающими элементами, мы вносим свой вклад в обеспечение безопасности на дорогах.</w:t>
      </w:r>
    </w:p>
    <w:p w:rsidR="00AE33BC" w:rsidRDefault="00AE33BC" w:rsidP="00A26F49">
      <w:pPr>
        <w:spacing w:after="0" w:line="240" w:lineRule="auto"/>
        <w:ind w:firstLine="709"/>
        <w:jc w:val="both"/>
        <w:rPr>
          <w:rFonts w:ascii="Times New Roman" w:eastAsia="Times New Roman" w:hAnsi="Times New Roman"/>
          <w:b/>
          <w:bCs/>
          <w:i/>
          <w:iCs/>
          <w:sz w:val="30"/>
          <w:szCs w:val="30"/>
        </w:rPr>
      </w:pP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Когда необходимо носить фликеры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w:t>
      </w:r>
      <w:r w:rsidRPr="00A26F49">
        <w:rPr>
          <w:rFonts w:ascii="Times New Roman" w:eastAsia="Times New Roman" w:hAnsi="Times New Roman"/>
          <w:sz w:val="30"/>
          <w:szCs w:val="30"/>
        </w:rPr>
        <w:lastRenderedPageBreak/>
        <w:t xml:space="preserve">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световозвращающими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При движении по краю проезжей части дороги в темное время суток пешеход должен обозначить себя световозвращающим элементом (элементами). Световозвращающие характеристики данных элементов устанавливаются техническими нормативными правовыми актами. Таким образом, пешеход должен обозначить себя фликером только при движении в темное время суток по краю проезжей части.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E33BC" w:rsidRDefault="00AE33BC" w:rsidP="00A26F49">
      <w:pPr>
        <w:spacing w:after="0" w:line="240" w:lineRule="auto"/>
        <w:ind w:firstLine="709"/>
        <w:jc w:val="both"/>
        <w:rPr>
          <w:rFonts w:ascii="Times New Roman" w:eastAsia="Times New Roman" w:hAnsi="Times New Roman"/>
          <w:b/>
          <w:bCs/>
          <w:i/>
          <w:iCs/>
          <w:sz w:val="30"/>
          <w:szCs w:val="30"/>
        </w:rPr>
      </w:pP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Пятое. Цепь должна быть смазана.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BB1008" w:rsidRDefault="00BB1008">
      <w:pPr>
        <w:spacing w:after="0" w:line="240" w:lineRule="auto"/>
        <w:rPr>
          <w:rFonts w:ascii="Times New Roman" w:eastAsia="Times New Roman" w:hAnsi="Times New Roman"/>
          <w:sz w:val="30"/>
          <w:szCs w:val="30"/>
        </w:rPr>
      </w:pPr>
      <w:r>
        <w:rPr>
          <w:rFonts w:ascii="Times New Roman" w:eastAsia="Times New Roman" w:hAnsi="Times New Roman"/>
          <w:sz w:val="30"/>
          <w:szCs w:val="30"/>
        </w:rPr>
        <w:br w:type="page"/>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ЗАКОНЫ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w:t>
      </w:r>
      <w:r w:rsidR="00AE33BC">
        <w:rPr>
          <w:rFonts w:ascii="Times New Roman" w:eastAsia="Times New Roman" w:hAnsi="Times New Roman"/>
          <w:sz w:val="30"/>
          <w:szCs w:val="30"/>
        </w:rPr>
        <w:t xml:space="preserve">, стёклам и масляным пятнам, ко </w:t>
      </w:r>
      <w:r w:rsidR="00A26F49" w:rsidRPr="00A26F49">
        <w:rPr>
          <w:rFonts w:ascii="Times New Roman" w:eastAsia="Times New Roman" w:hAnsi="Times New Roman"/>
          <w:sz w:val="30"/>
          <w:szCs w:val="30"/>
        </w:rPr>
        <w:t>всему, что может выбить вас с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w:t>
      </w:r>
      <w:r w:rsidRPr="00A26F49">
        <w:rPr>
          <w:rFonts w:ascii="Times New Roman" w:eastAsia="Times New Roman" w:hAnsi="Times New Roman"/>
          <w:sz w:val="30"/>
          <w:szCs w:val="30"/>
        </w:rPr>
        <w:lastRenderedPageBreak/>
        <w:t>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BB100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BB1008" w:rsidRDefault="00BB1008">
      <w:pPr>
        <w:spacing w:after="0" w:line="240" w:lineRule="auto"/>
        <w:rPr>
          <w:rFonts w:ascii="Times New Roman" w:eastAsia="Times New Roman" w:hAnsi="Times New Roman"/>
          <w:sz w:val="30"/>
          <w:szCs w:val="30"/>
        </w:rPr>
      </w:pPr>
      <w:r>
        <w:rPr>
          <w:rFonts w:ascii="Times New Roman" w:eastAsia="Times New Roman" w:hAnsi="Times New Roman"/>
          <w:sz w:val="30"/>
          <w:szCs w:val="30"/>
        </w:rPr>
        <w:br w:type="page"/>
      </w: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D23A36" w:rsidRDefault="00D23A36" w:rsidP="000A742F">
      <w:pPr>
        <w:spacing w:after="0" w:line="240" w:lineRule="auto"/>
        <w:ind w:firstLine="708"/>
        <w:jc w:val="both"/>
        <w:rPr>
          <w:rFonts w:ascii="Times New Roman" w:hAnsi="Times New Roman"/>
          <w:sz w:val="30"/>
          <w:szCs w:val="30"/>
        </w:rPr>
      </w:pPr>
    </w:p>
    <w:p w:rsidR="00641944" w:rsidRPr="00641944" w:rsidRDefault="00B60BA4" w:rsidP="0064194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5 месяцев текущег</w:t>
      </w:r>
      <w:r w:rsidR="00AE33BC">
        <w:rPr>
          <w:rFonts w:ascii="Times New Roman" w:hAnsi="Times New Roman"/>
          <w:sz w:val="30"/>
          <w:szCs w:val="30"/>
        </w:rPr>
        <w:t xml:space="preserve">о года в области произошло 359 </w:t>
      </w:r>
      <w:r w:rsidR="00641944" w:rsidRPr="00641944">
        <w:rPr>
          <w:rFonts w:ascii="Times New Roman" w:hAnsi="Times New Roman"/>
          <w:sz w:val="30"/>
          <w:szCs w:val="30"/>
        </w:rPr>
        <w:t xml:space="preserve">пожаров </w:t>
      </w:r>
      <w:r w:rsidR="00AE33BC">
        <w:rPr>
          <w:rFonts w:ascii="Times New Roman" w:hAnsi="Times New Roman"/>
          <w:sz w:val="30"/>
          <w:szCs w:val="30"/>
        </w:rPr>
        <w:t xml:space="preserve">                  </w:t>
      </w:r>
      <w:r w:rsidR="00641944" w:rsidRPr="00641944">
        <w:rPr>
          <w:rFonts w:ascii="Times New Roman" w:hAnsi="Times New Roman"/>
          <w:sz w:val="30"/>
          <w:szCs w:val="30"/>
        </w:rPr>
        <w:t xml:space="preserve">(в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w:t>
      </w:r>
      <w:r w:rsidR="005F7FFD">
        <w:rPr>
          <w:rFonts w:ascii="Times New Roman" w:hAnsi="Times New Roman"/>
          <w:sz w:val="30"/>
          <w:szCs w:val="30"/>
        </w:rPr>
        <w:t xml:space="preserve">                  </w:t>
      </w:r>
      <w:r w:rsidRPr="00641944">
        <w:rPr>
          <w:rFonts w:ascii="Times New Roman" w:hAnsi="Times New Roman"/>
          <w:sz w:val="30"/>
          <w:szCs w:val="30"/>
        </w:rPr>
        <w:t>130 пожаров);</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w:t>
      </w:r>
      <w:r w:rsidR="00FC2958">
        <w:rPr>
          <w:rFonts w:ascii="Times New Roman" w:hAnsi="Times New Roman"/>
          <w:sz w:val="30"/>
          <w:szCs w:val="30"/>
        </w:rPr>
        <w:t xml:space="preserve">илого дома, расположенного по </w:t>
      </w:r>
      <w:r w:rsidRPr="00641944">
        <w:rPr>
          <w:rFonts w:ascii="Times New Roman" w:hAnsi="Times New Roman"/>
          <w:sz w:val="30"/>
          <w:szCs w:val="30"/>
        </w:rPr>
        <w:t xml:space="preserve">ул. Фабричной в агрогородке Романовичи Могилевского района, и сообщили о пожаре на </w:t>
      </w:r>
      <w:r w:rsidRPr="00641944">
        <w:rPr>
          <w:rFonts w:ascii="Times New Roman" w:hAnsi="Times New Roman"/>
          <w:sz w:val="30"/>
          <w:szCs w:val="30"/>
        </w:rPr>
        <w:lastRenderedPageBreak/>
        <w:t xml:space="preserve">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II. В текущем году благодаря автономному пожарному извещателю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641944" w:rsidRDefault="00641944" w:rsidP="00641944">
      <w:pPr>
        <w:spacing w:after="0" w:line="240" w:lineRule="auto"/>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могилевчанина, проживающего в частном жилом доме по пер. Солнечному разбудил громкий звук сработавшего автономного пожарного извещателя – в доме уже вовсю хозяйничал огонь. Разбудив 28-летнюю дочь, они через веранду покинули го</w:t>
      </w:r>
      <w:r w:rsidR="00FC2958">
        <w:rPr>
          <w:rFonts w:ascii="Times New Roman" w:hAnsi="Times New Roman"/>
          <w:sz w:val="30"/>
          <w:szCs w:val="30"/>
        </w:rPr>
        <w:t xml:space="preserve">рящий дом. Никто не пострадал. </w:t>
      </w:r>
      <w:r w:rsidRPr="00641944">
        <w:rPr>
          <w:rFonts w:ascii="Times New Roman" w:hAnsi="Times New Roman"/>
          <w:sz w:val="30"/>
          <w:szCs w:val="30"/>
        </w:rPr>
        <w:t xml:space="preserve">В результате пожара уничтожена кровля, повреждено перекрытие и имущество в доме.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641944" w:rsidRDefault="00641944" w:rsidP="00641944">
      <w:pPr>
        <w:spacing w:after="0" w:line="240" w:lineRule="auto"/>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w:t>
      </w:r>
      <w:r w:rsidR="00FC2958">
        <w:rPr>
          <w:rFonts w:ascii="Times New Roman" w:hAnsi="Times New Roman"/>
          <w:sz w:val="30"/>
          <w:szCs w:val="30"/>
        </w:rPr>
        <w:t xml:space="preserve"> дочери 2000 г.р. и 2019 г.р.) </w:t>
      </w:r>
      <w:r w:rsidRPr="00641944">
        <w:rPr>
          <w:rFonts w:ascii="Times New Roman" w:hAnsi="Times New Roman"/>
          <w:sz w:val="30"/>
          <w:szCs w:val="30"/>
        </w:rPr>
        <w:t xml:space="preserve">часто выходные проводили на даче в д. Станция Ясень Осиповичского района. Вот и 28 мая семья находилась на даче. Они спокойно спали в то время,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младшей сестрой выбралась из огненного капкана.  Они не пострадали. А вот их мать получила ожоги 46% тела и в тяжелом состоянии была </w:t>
      </w:r>
      <w:r w:rsidRPr="00641944">
        <w:rPr>
          <w:rFonts w:ascii="Times New Roman" w:hAnsi="Times New Roman"/>
          <w:sz w:val="30"/>
          <w:szCs w:val="30"/>
        </w:rPr>
        <w:lastRenderedPageBreak/>
        <w:t xml:space="preserve">госпитализирована. Сейчас за ее жизнь борются врачи. 60-летний глава семьи погиб.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пожара уничтожена кровля, веранда, перекрытие, имущество в доме, повреждены стены. Причина произошедшего устанавливается. Рассматриваемая версия: нарушение правил эксплуатации электросетей и электрооборудования.</w:t>
      </w:r>
    </w:p>
    <w:p w:rsidR="00641944" w:rsidRPr="00641944" w:rsidRDefault="00641944" w:rsidP="00641944">
      <w:pPr>
        <w:spacing w:after="0" w:line="240" w:lineRule="auto"/>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w:t>
      </w:r>
      <w:r w:rsidR="00FC2958">
        <w:rPr>
          <w:rFonts w:ascii="Times New Roman" w:hAnsi="Times New Roman"/>
          <w:sz w:val="30"/>
          <w:szCs w:val="30"/>
        </w:rPr>
        <w:t xml:space="preserve">твия  спасательных станций. </w:t>
      </w:r>
      <w:r w:rsidRPr="00641944">
        <w:rPr>
          <w:rFonts w:ascii="Times New Roman" w:hAnsi="Times New Roman"/>
          <w:sz w:val="30"/>
          <w:szCs w:val="30"/>
        </w:rPr>
        <w:t xml:space="preserve">Не стал исключением и этот год. Большинство утоплений происходят на Брестчине.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Несчастный случай произошел 29 мая в агрогородке Клейники. На берегу реки Лесная отдыхала компания друзей и распивала </w:t>
      </w:r>
      <w:r w:rsidRPr="00641944">
        <w:rPr>
          <w:rFonts w:ascii="Times New Roman" w:hAnsi="Times New Roman"/>
          <w:sz w:val="30"/>
          <w:szCs w:val="30"/>
        </w:rPr>
        <w:lastRenderedPageBreak/>
        <w:t>спиртное. Около 16:00 мужчина 1985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w:t>
      </w:r>
      <w:r w:rsidR="00BC7CA3">
        <w:rPr>
          <w:rFonts w:ascii="Times New Roman" w:hAnsi="Times New Roman"/>
          <w:sz w:val="30"/>
          <w:szCs w:val="30"/>
        </w:rPr>
        <w:t xml:space="preserve">                      </w:t>
      </w:r>
      <w:r w:rsidRPr="00641944">
        <w:rPr>
          <w:rFonts w:ascii="Times New Roman" w:hAnsi="Times New Roman"/>
          <w:sz w:val="30"/>
          <w:szCs w:val="30"/>
        </w:rPr>
        <w:t xml:space="preserve">1951 г.р. А в г. Микашевичи жертвой воды стал 59-летний мужчина. Очевидцы видели, как он ушел под воду, и вызвали спасателей, но было уже поздно.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скрылся под водой.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w:t>
      </w:r>
      <w:r w:rsidR="00FC2958">
        <w:rPr>
          <w:rFonts w:ascii="Times New Roman" w:hAnsi="Times New Roman"/>
          <w:sz w:val="30"/>
          <w:szCs w:val="30"/>
        </w:rPr>
        <w:t xml:space="preserve">, бочки, бассейны, ведра, лужи </w:t>
      </w:r>
      <w:r w:rsidR="00641944" w:rsidRPr="00641944">
        <w:rPr>
          <w:rFonts w:ascii="Times New Roman" w:hAnsi="Times New Roman"/>
          <w:sz w:val="30"/>
          <w:szCs w:val="30"/>
        </w:rPr>
        <w:t>и др.).</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w:t>
      </w:r>
      <w:r w:rsidR="00FC2958" w:rsidRPr="00641944">
        <w:rPr>
          <w:rFonts w:ascii="Times New Roman" w:hAnsi="Times New Roman"/>
          <w:sz w:val="30"/>
          <w:szCs w:val="30"/>
        </w:rPr>
        <w:t>прийти</w:t>
      </w:r>
      <w:r w:rsidR="00641944" w:rsidRPr="00641944">
        <w:rPr>
          <w:rFonts w:ascii="Times New Roman" w:hAnsi="Times New Roman"/>
          <w:sz w:val="30"/>
          <w:szCs w:val="30"/>
        </w:rPr>
        <w:t xml:space="preserve"> на помощь.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w:t>
      </w:r>
      <w:r w:rsidR="00AC6D64">
        <w:rPr>
          <w:rFonts w:ascii="Times New Roman" w:hAnsi="Times New Roman"/>
          <w:sz w:val="30"/>
          <w:szCs w:val="30"/>
        </w:rPr>
        <w:t xml:space="preserve">ситуационных задач, насыщенная </w:t>
      </w:r>
      <w:r w:rsidRPr="00641944">
        <w:rPr>
          <w:rFonts w:ascii="Times New Roman" w:hAnsi="Times New Roman"/>
          <w:sz w:val="30"/>
          <w:szCs w:val="30"/>
        </w:rPr>
        <w:t>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BB1008" w:rsidRDefault="00BB1008">
      <w:pPr>
        <w:spacing w:after="0" w:line="240" w:lineRule="auto"/>
        <w:rPr>
          <w:rFonts w:ascii="Times New Roman" w:hAnsi="Times New Roman"/>
          <w:sz w:val="30"/>
          <w:szCs w:val="30"/>
        </w:rPr>
      </w:pPr>
      <w:r>
        <w:rPr>
          <w:rFonts w:ascii="Times New Roman" w:hAnsi="Times New Roman"/>
          <w:sz w:val="30"/>
          <w:szCs w:val="30"/>
        </w:rPr>
        <w:br w:type="page"/>
      </w:r>
      <w:bookmarkStart w:id="1" w:name="_GoBack"/>
      <w:bookmarkEnd w:id="1"/>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lastRenderedPageBreak/>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641944" w:rsidRPr="00641944" w:rsidRDefault="00641944" w:rsidP="00641944">
      <w:pPr>
        <w:spacing w:after="0" w:line="240" w:lineRule="auto"/>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«Сельхозинвест» возле д. Мезовичи Осиповичского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w:t>
      </w:r>
      <w:r w:rsidRPr="00641944">
        <w:rPr>
          <w:rFonts w:ascii="Times New Roman" w:hAnsi="Times New Roman"/>
          <w:sz w:val="30"/>
          <w:szCs w:val="30"/>
        </w:rPr>
        <w:lastRenderedPageBreak/>
        <w:t xml:space="preserve">законодательством Беларуси за подобные нарушения предусмотрена и уголовная ответственность при нанесении ущерба в крупных размерах.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незатушенную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w:t>
      </w:r>
      <w:r w:rsidR="00AC6D64">
        <w:rPr>
          <w:rFonts w:ascii="Times New Roman" w:hAnsi="Times New Roman"/>
          <w:sz w:val="30"/>
          <w:szCs w:val="30"/>
        </w:rPr>
        <w:t xml:space="preserve">аточно просто затоптать пламя. </w:t>
      </w:r>
      <w:r w:rsidRPr="00641944">
        <w:rPr>
          <w:rFonts w:ascii="Times New Roman" w:hAnsi="Times New Roman"/>
          <w:sz w:val="30"/>
          <w:szCs w:val="30"/>
        </w:rPr>
        <w:t xml:space="preserve">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F14ED8"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A75B8B" w:rsidRPr="00F14ED8" w:rsidRDefault="00A75B8B" w:rsidP="00B60BA4">
      <w:pPr>
        <w:spacing w:after="0" w:line="240" w:lineRule="auto"/>
        <w:ind w:firstLine="708"/>
        <w:jc w:val="both"/>
        <w:rPr>
          <w:rFonts w:ascii="Times New Roman" w:hAnsi="Times New Roman"/>
          <w:sz w:val="30"/>
          <w:szCs w:val="30"/>
        </w:rPr>
      </w:pP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r w:rsidRPr="00065F6B">
        <w:rPr>
          <w:bCs/>
          <w:i/>
          <w:sz w:val="30"/>
          <w:szCs w:val="30"/>
        </w:rPr>
        <w:t xml:space="preserve">Могилевским областным </w:t>
      </w:r>
    </w:p>
    <w:p w:rsidR="00BB1008"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2"/>
    </w:p>
    <w:p w:rsidR="003F00B7" w:rsidRDefault="003F00B7">
      <w:pPr>
        <w:spacing w:after="0" w:line="240" w:lineRule="auto"/>
        <w:rPr>
          <w:rFonts w:ascii="Times New Roman" w:eastAsia="Times New Roman" w:hAnsi="Times New Roman"/>
          <w:bCs/>
          <w:i/>
          <w:sz w:val="30"/>
          <w:szCs w:val="30"/>
          <w:lang w:eastAsia="ru-RU"/>
        </w:rPr>
      </w:pPr>
    </w:p>
    <w:p w:rsidR="003F00B7" w:rsidRDefault="003F00B7" w:rsidP="003F00B7">
      <w:pPr>
        <w:rPr>
          <w:rFonts w:ascii="Times New Roman" w:eastAsia="Times New Roman" w:hAnsi="Times New Roman"/>
          <w:sz w:val="30"/>
          <w:szCs w:val="30"/>
          <w:lang w:eastAsia="ru-RU"/>
        </w:rPr>
      </w:pPr>
    </w:p>
    <w:p w:rsidR="003F00B7" w:rsidRDefault="003F00B7" w:rsidP="003F00B7">
      <w:pPr>
        <w:tabs>
          <w:tab w:val="left" w:pos="7905"/>
        </w:tabs>
        <w:rPr>
          <w:rFonts w:ascii="Times New Roman" w:eastAsia="Times New Roman" w:hAnsi="Times New Roman"/>
          <w:sz w:val="30"/>
          <w:szCs w:val="30"/>
          <w:lang w:eastAsia="ru-RU"/>
        </w:rPr>
      </w:pPr>
      <w:r>
        <w:rPr>
          <w:rFonts w:ascii="Times New Roman" w:eastAsia="Times New Roman" w:hAnsi="Times New Roman"/>
          <w:sz w:val="30"/>
          <w:szCs w:val="30"/>
          <w:lang w:eastAsia="ru-RU"/>
        </w:rPr>
        <w:tab/>
      </w:r>
    </w:p>
    <w:p w:rsidR="003F00B7" w:rsidRDefault="003F00B7">
      <w:pPr>
        <w:spacing w:after="0" w:line="240" w:lineRule="auto"/>
        <w:rPr>
          <w:rFonts w:ascii="Times New Roman" w:eastAsia="Times New Roman" w:hAnsi="Times New Roman"/>
          <w:sz w:val="30"/>
          <w:szCs w:val="30"/>
          <w:lang w:eastAsia="ru-RU"/>
        </w:rPr>
      </w:pPr>
    </w:p>
    <w:sectPr w:rsidR="003F00B7"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0D" w:rsidRDefault="0020530D" w:rsidP="003C3604">
      <w:pPr>
        <w:spacing w:after="0" w:line="240" w:lineRule="auto"/>
      </w:pPr>
      <w:r>
        <w:separator/>
      </w:r>
    </w:p>
  </w:endnote>
  <w:endnote w:type="continuationSeparator" w:id="0">
    <w:p w:rsidR="0020530D" w:rsidRDefault="0020530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0D" w:rsidRDefault="0020530D" w:rsidP="003C3604">
      <w:pPr>
        <w:spacing w:after="0" w:line="240" w:lineRule="auto"/>
      </w:pPr>
      <w:r>
        <w:separator/>
      </w:r>
    </w:p>
  </w:footnote>
  <w:footnote w:type="continuationSeparator" w:id="0">
    <w:p w:rsidR="0020530D" w:rsidRDefault="0020530D"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EF" w:rsidRPr="004304FF" w:rsidRDefault="004A7AEF"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3F00B7">
      <w:rPr>
        <w:rFonts w:ascii="Times New Roman" w:hAnsi="Times New Roman"/>
        <w:noProof/>
        <w:sz w:val="24"/>
        <w:szCs w:val="24"/>
      </w:rPr>
      <w:t>34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952FF6"/>
    <w:multiLevelType w:val="hybridMultilevel"/>
    <w:tmpl w:val="43B4A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4"/>
  </w:num>
  <w:num w:numId="5">
    <w:abstractNumId w:val="5"/>
  </w:num>
  <w:num w:numId="6">
    <w:abstractNumId w:val="16"/>
  </w:num>
  <w:num w:numId="7">
    <w:abstractNumId w:val="18"/>
  </w:num>
  <w:num w:numId="8">
    <w:abstractNumId w:val="3"/>
  </w:num>
  <w:num w:numId="9">
    <w:abstractNumId w:val="13"/>
  </w:num>
  <w:num w:numId="10">
    <w:abstractNumId w:val="17"/>
  </w:num>
  <w:num w:numId="11">
    <w:abstractNumId w:val="20"/>
  </w:num>
  <w:num w:numId="12">
    <w:abstractNumId w:val="22"/>
  </w:num>
  <w:num w:numId="13">
    <w:abstractNumId w:val="21"/>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6"/>
  </w:num>
  <w:num w:numId="21">
    <w:abstractNumId w:val="10"/>
  </w:num>
  <w:num w:numId="22">
    <w:abstractNumId w:val="25"/>
  </w:num>
  <w:num w:numId="23">
    <w:abstractNumId w:val="23"/>
  </w:num>
  <w:num w:numId="24">
    <w:abstractNumId w:val="12"/>
  </w:num>
  <w:num w:numId="25">
    <w:abstractNumId w:val="27"/>
  </w:num>
  <w:num w:numId="26">
    <w:abstractNumId w:val="0"/>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530D"/>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00B7"/>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A7AEF"/>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2A9E"/>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2980"/>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6D64"/>
    <w:rsid w:val="00AC786B"/>
    <w:rsid w:val="00AC7916"/>
    <w:rsid w:val="00AD6FAB"/>
    <w:rsid w:val="00AE2DEE"/>
    <w:rsid w:val="00AE33BC"/>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008"/>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3F4"/>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958"/>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7330"/>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F2B63-FE39-4C66-A2F3-201DD1E5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10655</Words>
  <Characters>60739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Селюкова Екатерина Игоревна</cp:lastModifiedBy>
  <cp:revision>2</cp:revision>
  <cp:lastPrinted>2022-03-04T09:44:00Z</cp:lastPrinted>
  <dcterms:created xsi:type="dcterms:W3CDTF">2023-06-12T17:59:00Z</dcterms:created>
  <dcterms:modified xsi:type="dcterms:W3CDTF">2023-06-12T17:59:00Z</dcterms:modified>
</cp:coreProperties>
</file>